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7F" w:rsidRDefault="00972358">
      <w:pPr>
        <w:rPr>
          <w:rFonts w:cs="Times New Roman"/>
          <w:lang w:val="en-GB"/>
        </w:rPr>
      </w:pPr>
      <w:r>
        <w:rPr>
          <w:rFonts w:cs="Times New Roman"/>
          <w:lang w:val="en-GB"/>
        </w:rPr>
        <w:t>Symposium Report</w:t>
      </w:r>
    </w:p>
    <w:p w:rsidR="00972358" w:rsidRDefault="00972358">
      <w:pPr>
        <w:rPr>
          <w:rFonts w:cs="Times New Roman"/>
          <w:lang w:val="en-GB"/>
        </w:rPr>
      </w:pPr>
    </w:p>
    <w:p w:rsidR="00972358" w:rsidRPr="00972358" w:rsidRDefault="00972358">
      <w:pPr>
        <w:rPr>
          <w:rFonts w:cs="Times New Roman"/>
          <w:lang w:val="en-GB"/>
        </w:rPr>
      </w:pPr>
      <w:r>
        <w:rPr>
          <w:rFonts w:cs="Times New Roman"/>
          <w:lang w:val="en-GB"/>
        </w:rPr>
        <w:t>‘The Great Household, 1000-1500’ (2016)</w:t>
      </w:r>
    </w:p>
    <w:p w:rsidR="0090467F" w:rsidRPr="00972358" w:rsidRDefault="0090467F">
      <w:pPr>
        <w:rPr>
          <w:rFonts w:cs="Times New Roman"/>
          <w:lang w:val="en-GB"/>
        </w:rPr>
      </w:pPr>
    </w:p>
    <w:p w:rsidR="0058564D" w:rsidRPr="00972358" w:rsidRDefault="0090467F" w:rsidP="0058564D">
      <w:pPr>
        <w:rPr>
          <w:rFonts w:cs="Times New Roman"/>
          <w:lang w:val="en-GB"/>
        </w:rPr>
      </w:pPr>
      <w:r w:rsidRPr="00972358">
        <w:rPr>
          <w:rFonts w:cs="Times New Roman"/>
          <w:lang w:val="en-GB"/>
        </w:rPr>
        <w:t>I was extremely</w:t>
      </w:r>
      <w:r w:rsidR="006038DC" w:rsidRPr="00972358">
        <w:rPr>
          <w:rFonts w:cs="Times New Roman"/>
          <w:lang w:val="en-GB"/>
        </w:rPr>
        <w:t xml:space="preserve"> fortunate to receive a Dobson S</w:t>
      </w:r>
      <w:r w:rsidRPr="00972358">
        <w:rPr>
          <w:rFonts w:cs="Times New Roman"/>
          <w:lang w:val="en-GB"/>
        </w:rPr>
        <w:t xml:space="preserve">cholarship </w:t>
      </w:r>
      <w:r w:rsidR="001611E3" w:rsidRPr="00972358">
        <w:rPr>
          <w:rFonts w:cs="Times New Roman"/>
          <w:lang w:val="en-GB"/>
        </w:rPr>
        <w:t>that</w:t>
      </w:r>
      <w:r w:rsidR="00BC3790" w:rsidRPr="00972358">
        <w:rPr>
          <w:rFonts w:cs="Times New Roman"/>
          <w:lang w:val="en-GB"/>
        </w:rPr>
        <w:t xml:space="preserve"> financially assist</w:t>
      </w:r>
      <w:r w:rsidR="001611E3" w:rsidRPr="00972358">
        <w:rPr>
          <w:rFonts w:cs="Times New Roman"/>
          <w:lang w:val="en-GB"/>
        </w:rPr>
        <w:t>ed</w:t>
      </w:r>
      <w:r w:rsidR="00BC3790" w:rsidRPr="00972358">
        <w:rPr>
          <w:rFonts w:cs="Times New Roman"/>
          <w:lang w:val="en-GB"/>
        </w:rPr>
        <w:t xml:space="preserve"> my attendance at</w:t>
      </w:r>
      <w:r w:rsidRPr="00972358">
        <w:rPr>
          <w:rFonts w:cs="Times New Roman"/>
          <w:lang w:val="en-GB"/>
        </w:rPr>
        <w:t xml:space="preserve"> the 2016 Harlaxton Symposium</w:t>
      </w:r>
      <w:r w:rsidR="00BC3790" w:rsidRPr="00972358">
        <w:rPr>
          <w:rFonts w:cs="Times New Roman"/>
          <w:lang w:val="en-GB"/>
        </w:rPr>
        <w:t>.</w:t>
      </w:r>
      <w:r w:rsidRPr="00972358">
        <w:rPr>
          <w:rFonts w:cs="Times New Roman"/>
          <w:lang w:val="en-GB"/>
        </w:rPr>
        <w:t xml:space="preserve"> </w:t>
      </w:r>
      <w:r w:rsidR="00BC3790" w:rsidRPr="00972358">
        <w:rPr>
          <w:rFonts w:cs="Times New Roman"/>
          <w:lang w:val="en-GB"/>
        </w:rPr>
        <w:t>The event</w:t>
      </w:r>
      <w:r w:rsidRPr="00972358">
        <w:rPr>
          <w:rFonts w:cs="Times New Roman"/>
          <w:lang w:val="en-GB"/>
        </w:rPr>
        <w:t xml:space="preserve"> helped me to better define some of the key intellectual concepts in my current PhD thesis, </w:t>
      </w:r>
      <w:r w:rsidR="0058564D" w:rsidRPr="00972358">
        <w:rPr>
          <w:rFonts w:cs="Times New Roman"/>
          <w:lang w:val="en-GB"/>
        </w:rPr>
        <w:t>learn</w:t>
      </w:r>
      <w:r w:rsidRPr="00972358">
        <w:rPr>
          <w:rFonts w:cs="Times New Roman"/>
          <w:lang w:val="en-GB"/>
        </w:rPr>
        <w:t xml:space="preserve"> about a wide range of </w:t>
      </w:r>
      <w:r w:rsidR="006038DC" w:rsidRPr="00972358">
        <w:rPr>
          <w:rFonts w:cs="Times New Roman"/>
          <w:lang w:val="en-GB"/>
        </w:rPr>
        <w:t>relevant primary</w:t>
      </w:r>
      <w:r w:rsidRPr="00972358">
        <w:rPr>
          <w:rFonts w:cs="Times New Roman"/>
          <w:lang w:val="en-GB"/>
        </w:rPr>
        <w:t xml:space="preserve"> sources</w:t>
      </w:r>
      <w:r w:rsidR="0058564D" w:rsidRPr="00972358">
        <w:rPr>
          <w:rFonts w:cs="Times New Roman"/>
          <w:lang w:val="en-GB"/>
        </w:rPr>
        <w:t xml:space="preserve"> and network with an internationally-varied group of scholars</w:t>
      </w:r>
      <w:r w:rsidR="006038DC" w:rsidRPr="00972358">
        <w:rPr>
          <w:rFonts w:cs="Times New Roman"/>
          <w:lang w:val="en-GB"/>
        </w:rPr>
        <w:t xml:space="preserve">. </w:t>
      </w:r>
      <w:r w:rsidR="0058564D" w:rsidRPr="00972358">
        <w:rPr>
          <w:rFonts w:cs="Times New Roman"/>
          <w:lang w:val="en-GB"/>
        </w:rPr>
        <w:t>The rare combination of intellectually-serious papers with a convivial conference environment made for a stimulating week and has undoubtedly made a lasting impression on my outlook as a budding academic.</w:t>
      </w:r>
    </w:p>
    <w:p w:rsidR="0058564D" w:rsidRPr="00972358" w:rsidRDefault="0058564D" w:rsidP="0058564D">
      <w:pPr>
        <w:rPr>
          <w:rFonts w:cs="Times New Roman"/>
          <w:lang w:val="en-GB"/>
        </w:rPr>
      </w:pPr>
    </w:p>
    <w:p w:rsidR="007A2CA1" w:rsidRPr="00972358" w:rsidRDefault="00C5393D" w:rsidP="0058564D">
      <w:pPr>
        <w:rPr>
          <w:rFonts w:cs="Times New Roman"/>
          <w:lang w:val="en-GB"/>
        </w:rPr>
      </w:pPr>
      <w:r w:rsidRPr="00972358">
        <w:rPr>
          <w:rFonts w:cs="Times New Roman"/>
          <w:lang w:val="en-GB"/>
        </w:rPr>
        <w:t xml:space="preserve">The conference </w:t>
      </w:r>
      <w:r w:rsidR="00913353" w:rsidRPr="00972358">
        <w:rPr>
          <w:rFonts w:cs="Times New Roman"/>
          <w:lang w:val="en-GB"/>
        </w:rPr>
        <w:t xml:space="preserve">was an opportunity to think through some of the much-debated issues that I engage with in my doctoral studies. The paper given by Chris Dyer on "aristocratic styles of life across the social spectrum", and its resultant discussion amongst the conference delegates, </w:t>
      </w:r>
      <w:r w:rsidR="006038DC" w:rsidRPr="00972358">
        <w:rPr>
          <w:rFonts w:cs="Times New Roman"/>
          <w:lang w:val="en-GB"/>
        </w:rPr>
        <w:t>helped</w:t>
      </w:r>
      <w:r w:rsidR="00913353" w:rsidRPr="00972358">
        <w:rPr>
          <w:rFonts w:cs="Times New Roman"/>
          <w:lang w:val="en-GB"/>
        </w:rPr>
        <w:t xml:space="preserve"> me to fully appreciate the complexity of issues, such as income, </w:t>
      </w:r>
      <w:r w:rsidR="00BC3790" w:rsidRPr="00972358">
        <w:rPr>
          <w:rFonts w:cs="Times New Roman"/>
          <w:lang w:val="en-GB"/>
        </w:rPr>
        <w:t xml:space="preserve">property and regional variation, </w:t>
      </w:r>
      <w:r w:rsidR="00913353" w:rsidRPr="00972358">
        <w:rPr>
          <w:rFonts w:cs="Times New Roman"/>
          <w:lang w:val="en-GB"/>
        </w:rPr>
        <w:t xml:space="preserve">when analysing the </w:t>
      </w:r>
      <w:r w:rsidR="006038DC" w:rsidRPr="00972358">
        <w:rPr>
          <w:rFonts w:cs="Times New Roman"/>
          <w:lang w:val="en-GB"/>
        </w:rPr>
        <w:t>issue</w:t>
      </w:r>
      <w:r w:rsidR="00913353" w:rsidRPr="00972358">
        <w:rPr>
          <w:rFonts w:cs="Times New Roman"/>
          <w:lang w:val="en-GB"/>
        </w:rPr>
        <w:t xml:space="preserve"> of </w:t>
      </w:r>
      <w:r w:rsidR="006038DC" w:rsidRPr="00972358">
        <w:rPr>
          <w:rFonts w:cs="Times New Roman"/>
          <w:lang w:val="en-GB"/>
        </w:rPr>
        <w:t xml:space="preserve">medieval </w:t>
      </w:r>
      <w:r w:rsidR="00913353" w:rsidRPr="00972358">
        <w:rPr>
          <w:rFonts w:cs="Times New Roman"/>
          <w:lang w:val="en-GB"/>
        </w:rPr>
        <w:t xml:space="preserve">social class. </w:t>
      </w:r>
      <w:r w:rsidR="00BC3790" w:rsidRPr="00972358">
        <w:rPr>
          <w:rFonts w:cs="Times New Roman"/>
          <w:lang w:val="en-GB"/>
        </w:rPr>
        <w:t xml:space="preserve">Additionally, </w:t>
      </w:r>
      <w:r w:rsidR="00913353" w:rsidRPr="00972358">
        <w:rPr>
          <w:rFonts w:cs="Times New Roman"/>
          <w:lang w:val="en-GB"/>
        </w:rPr>
        <w:t xml:space="preserve">Chris </w:t>
      </w:r>
      <w:proofErr w:type="spellStart"/>
      <w:r w:rsidR="00913353" w:rsidRPr="00972358">
        <w:rPr>
          <w:rFonts w:cs="Times New Roman"/>
          <w:lang w:val="en-GB"/>
        </w:rPr>
        <w:t>Woolgar's</w:t>
      </w:r>
      <w:proofErr w:type="spellEnd"/>
      <w:r w:rsidR="00913353" w:rsidRPr="00972358">
        <w:rPr>
          <w:rFonts w:cs="Times New Roman"/>
          <w:lang w:val="en-GB"/>
        </w:rPr>
        <w:t xml:space="preserve"> discussion of family heirlooms and the mnemonic qualities of certain domestic objects</w:t>
      </w:r>
      <w:r w:rsidR="00963FC5" w:rsidRPr="00972358">
        <w:rPr>
          <w:rFonts w:cs="Times New Roman"/>
          <w:lang w:val="en-GB"/>
        </w:rPr>
        <w:t xml:space="preserve"> </w:t>
      </w:r>
      <w:r w:rsidR="007A2CA1" w:rsidRPr="00972358">
        <w:rPr>
          <w:rFonts w:cs="Times New Roman"/>
          <w:lang w:val="en-GB"/>
        </w:rPr>
        <w:t>inspired me to think more creatively about my own research into domestic armorial displays</w:t>
      </w:r>
      <w:r w:rsidR="00BC3790" w:rsidRPr="00972358">
        <w:rPr>
          <w:rFonts w:cs="Times New Roman"/>
          <w:lang w:val="en-GB"/>
        </w:rPr>
        <w:t>.</w:t>
      </w:r>
      <w:r w:rsidR="007A2CA1" w:rsidRPr="00972358">
        <w:rPr>
          <w:rFonts w:cs="Times New Roman"/>
          <w:lang w:val="en-GB"/>
        </w:rPr>
        <w:t xml:space="preserve"> </w:t>
      </w:r>
      <w:r w:rsidR="00BC3790" w:rsidRPr="00972358">
        <w:rPr>
          <w:rFonts w:cs="Times New Roman"/>
          <w:lang w:val="en-GB"/>
        </w:rPr>
        <w:t xml:space="preserve">The ideas explored in </w:t>
      </w:r>
      <w:proofErr w:type="spellStart"/>
      <w:r w:rsidR="00BC3790" w:rsidRPr="00972358">
        <w:rPr>
          <w:rFonts w:cs="Times New Roman"/>
          <w:lang w:val="en-GB"/>
        </w:rPr>
        <w:t>Woolgar's</w:t>
      </w:r>
      <w:proofErr w:type="spellEnd"/>
      <w:r w:rsidR="00BC3790" w:rsidRPr="00972358">
        <w:rPr>
          <w:rFonts w:cs="Times New Roman"/>
          <w:lang w:val="en-GB"/>
        </w:rPr>
        <w:t xml:space="preserve"> paper </w:t>
      </w:r>
      <w:r w:rsidR="00703158" w:rsidRPr="00972358">
        <w:rPr>
          <w:rFonts w:cs="Times New Roman"/>
          <w:lang w:val="en-GB"/>
        </w:rPr>
        <w:t>are</w:t>
      </w:r>
      <w:r w:rsidR="00BC3790" w:rsidRPr="00972358">
        <w:rPr>
          <w:rFonts w:cs="Times New Roman"/>
          <w:lang w:val="en-GB"/>
        </w:rPr>
        <w:t xml:space="preserve"> relevant </w:t>
      </w:r>
      <w:r w:rsidR="00703158" w:rsidRPr="00972358">
        <w:rPr>
          <w:rFonts w:cs="Times New Roman"/>
          <w:lang w:val="en-GB"/>
        </w:rPr>
        <w:t>to my own analysis of the incremental additions made to armorial schemes by later generations in a family</w:t>
      </w:r>
      <w:r w:rsidR="003E2117" w:rsidRPr="00972358">
        <w:rPr>
          <w:rFonts w:cs="Times New Roman"/>
          <w:lang w:val="en-GB"/>
        </w:rPr>
        <w:t xml:space="preserve"> and their importance to the creation of dynastic memory. </w:t>
      </w:r>
      <w:r w:rsidR="00D71F95" w:rsidRPr="00972358">
        <w:rPr>
          <w:rFonts w:cs="Times New Roman"/>
          <w:lang w:val="en-GB"/>
        </w:rPr>
        <w:t>I found many of the papers useful for broadening my understanding of medieval domesticity and developing a greater appreciation o</w:t>
      </w:r>
      <w:r w:rsidR="003E2117" w:rsidRPr="00972358">
        <w:rPr>
          <w:rFonts w:cs="Times New Roman"/>
          <w:lang w:val="en-GB"/>
        </w:rPr>
        <w:t xml:space="preserve">f conceptual issues in my work. </w:t>
      </w:r>
      <w:r w:rsidR="00D71F95" w:rsidRPr="00972358">
        <w:rPr>
          <w:rFonts w:cs="Times New Roman"/>
          <w:lang w:val="en-GB"/>
        </w:rPr>
        <w:t xml:space="preserve">D. Vance Smith's paper, on the relationships between the voice, noise and the house in Chaucer's writings, </w:t>
      </w:r>
      <w:r w:rsidR="003E2117" w:rsidRPr="00972358">
        <w:rPr>
          <w:rFonts w:cs="Times New Roman"/>
          <w:lang w:val="en-GB"/>
        </w:rPr>
        <w:t xml:space="preserve">was </w:t>
      </w:r>
      <w:r w:rsidR="00D71F95" w:rsidRPr="00972358">
        <w:rPr>
          <w:rFonts w:cs="Times New Roman"/>
          <w:lang w:val="en-GB"/>
        </w:rPr>
        <w:t xml:space="preserve">particularly useful for thinking about </w:t>
      </w:r>
      <w:r w:rsidR="00703158" w:rsidRPr="00972358">
        <w:rPr>
          <w:rFonts w:cs="Times New Roman"/>
          <w:lang w:val="en-GB"/>
        </w:rPr>
        <w:t>the multi-sensory nature of</w:t>
      </w:r>
      <w:r w:rsidR="006A053A" w:rsidRPr="00972358">
        <w:rPr>
          <w:rFonts w:cs="Times New Roman"/>
          <w:lang w:val="en-GB"/>
        </w:rPr>
        <w:t xml:space="preserve"> domestic authority</w:t>
      </w:r>
      <w:r w:rsidR="003E2117" w:rsidRPr="00972358">
        <w:rPr>
          <w:rFonts w:cs="Times New Roman"/>
          <w:lang w:val="en-GB"/>
        </w:rPr>
        <w:t xml:space="preserve"> and domestic space</w:t>
      </w:r>
      <w:r w:rsidR="006A053A" w:rsidRPr="00972358">
        <w:rPr>
          <w:rFonts w:cs="Times New Roman"/>
          <w:lang w:val="en-GB"/>
        </w:rPr>
        <w:t xml:space="preserve"> during this period. Numerous other discussions, such as Martha Carlin's paper on catering rituals, gave me a fuller understanding of the quotidian rituals in the household and helped me to think about the frameworks that might have assisted in structuring the experiences of its occupants.</w:t>
      </w:r>
    </w:p>
    <w:p w:rsidR="006A053A" w:rsidRPr="00972358" w:rsidRDefault="006A053A" w:rsidP="0058564D">
      <w:pPr>
        <w:rPr>
          <w:rFonts w:cs="Times New Roman"/>
          <w:lang w:val="en-GB"/>
        </w:rPr>
      </w:pPr>
    </w:p>
    <w:p w:rsidR="00913353" w:rsidRPr="00972358" w:rsidRDefault="003E2117" w:rsidP="0058564D">
      <w:pPr>
        <w:rPr>
          <w:rFonts w:cs="Times New Roman"/>
          <w:lang w:val="en-GB"/>
        </w:rPr>
      </w:pPr>
      <w:r w:rsidRPr="00972358">
        <w:rPr>
          <w:rFonts w:cs="Times New Roman"/>
          <w:lang w:val="en-GB"/>
        </w:rPr>
        <w:t xml:space="preserve">Papers on </w:t>
      </w:r>
      <w:r w:rsidR="007A2CA1" w:rsidRPr="00972358">
        <w:rPr>
          <w:rFonts w:cs="Times New Roman"/>
          <w:lang w:val="en-GB"/>
        </w:rPr>
        <w:t xml:space="preserve">more-specific aspects of the home such as Nicholas </w:t>
      </w:r>
      <w:proofErr w:type="spellStart"/>
      <w:r w:rsidR="007A2CA1" w:rsidRPr="00972358">
        <w:rPr>
          <w:rFonts w:cs="Times New Roman"/>
          <w:lang w:val="en-GB"/>
        </w:rPr>
        <w:t>Orme's</w:t>
      </w:r>
      <w:proofErr w:type="spellEnd"/>
      <w:r w:rsidR="007A2CA1" w:rsidRPr="00972358">
        <w:rPr>
          <w:rFonts w:cs="Times New Roman"/>
          <w:lang w:val="en-GB"/>
        </w:rPr>
        <w:t xml:space="preserve"> analysis o</w:t>
      </w:r>
      <w:r w:rsidR="00211813" w:rsidRPr="00972358">
        <w:rPr>
          <w:rFonts w:cs="Times New Roman"/>
          <w:lang w:val="en-GB"/>
        </w:rPr>
        <w:t xml:space="preserve">f the house as an </w:t>
      </w:r>
      <w:r w:rsidR="007A2CA1" w:rsidRPr="00972358">
        <w:rPr>
          <w:rFonts w:cs="Times New Roman"/>
          <w:lang w:val="en-GB"/>
        </w:rPr>
        <w:t xml:space="preserve">educational institution for medieval children provided a useful insight into the kinds of intellectual </w:t>
      </w:r>
      <w:r w:rsidR="00211813" w:rsidRPr="00972358">
        <w:rPr>
          <w:rFonts w:cs="Times New Roman"/>
          <w:lang w:val="en-GB"/>
        </w:rPr>
        <w:t xml:space="preserve">structures in which coats of arms might have participated. For instance, </w:t>
      </w:r>
      <w:proofErr w:type="spellStart"/>
      <w:r w:rsidR="00BC3790" w:rsidRPr="00972358">
        <w:rPr>
          <w:rFonts w:cs="Times New Roman"/>
          <w:lang w:val="en-GB"/>
        </w:rPr>
        <w:t>Orme's</w:t>
      </w:r>
      <w:proofErr w:type="spellEnd"/>
      <w:r w:rsidR="00211813" w:rsidRPr="00972358">
        <w:rPr>
          <w:rFonts w:cs="Times New Roman"/>
          <w:lang w:val="en-GB"/>
        </w:rPr>
        <w:t xml:space="preserve"> paper</w:t>
      </w:r>
      <w:r w:rsidR="00BC3790" w:rsidRPr="00972358">
        <w:rPr>
          <w:rFonts w:cs="Times New Roman"/>
          <w:lang w:val="en-GB"/>
        </w:rPr>
        <w:t>,</w:t>
      </w:r>
      <w:r w:rsidR="00211813" w:rsidRPr="00972358">
        <w:rPr>
          <w:rFonts w:cs="Times New Roman"/>
          <w:lang w:val="en-GB"/>
        </w:rPr>
        <w:t xml:space="preserve"> </w:t>
      </w:r>
      <w:r w:rsidR="00BC3790" w:rsidRPr="00972358">
        <w:rPr>
          <w:rFonts w:cs="Times New Roman"/>
          <w:lang w:val="en-GB"/>
        </w:rPr>
        <w:t xml:space="preserve">which </w:t>
      </w:r>
      <w:r w:rsidR="00211813" w:rsidRPr="00972358">
        <w:rPr>
          <w:rFonts w:cs="Times New Roman"/>
          <w:lang w:val="en-GB"/>
        </w:rPr>
        <w:t>highlighted the recommendations in courtesy literature for young men to learn the colours of domestic animals, such as hunting dogs,</w:t>
      </w:r>
      <w:r w:rsidR="00BC3790" w:rsidRPr="00972358">
        <w:rPr>
          <w:rFonts w:cs="Times New Roman"/>
          <w:lang w:val="en-GB"/>
        </w:rPr>
        <w:t xml:space="preserve"> has helped me to think about</w:t>
      </w:r>
      <w:r w:rsidR="00211813" w:rsidRPr="00972358">
        <w:rPr>
          <w:rFonts w:cs="Times New Roman"/>
          <w:lang w:val="en-GB"/>
        </w:rPr>
        <w:t xml:space="preserve"> how boys learned to describe different armorial tinctures</w:t>
      </w:r>
      <w:r w:rsidR="00BC3790" w:rsidRPr="00972358">
        <w:rPr>
          <w:rFonts w:cs="Times New Roman"/>
          <w:lang w:val="en-GB"/>
        </w:rPr>
        <w:t xml:space="preserve"> during their childhoods.</w:t>
      </w:r>
      <w:r w:rsidR="00211813" w:rsidRPr="00972358">
        <w:rPr>
          <w:rFonts w:cs="Times New Roman"/>
          <w:lang w:val="en-GB"/>
        </w:rPr>
        <w:t xml:space="preserve"> </w:t>
      </w:r>
      <w:r w:rsidR="00D816B9" w:rsidRPr="00972358">
        <w:rPr>
          <w:rFonts w:cs="Times New Roman"/>
          <w:lang w:val="en-GB"/>
        </w:rPr>
        <w:t xml:space="preserve">I found Maria Hayward's paper on textiles equally stimulating, firstly for thinking about how aesthetic issues of colour were </w:t>
      </w:r>
      <w:r w:rsidRPr="00972358">
        <w:rPr>
          <w:rFonts w:cs="Times New Roman"/>
          <w:lang w:val="en-GB"/>
        </w:rPr>
        <w:t>closely tied</w:t>
      </w:r>
      <w:r w:rsidR="00D816B9" w:rsidRPr="00972358">
        <w:rPr>
          <w:rFonts w:cs="Times New Roman"/>
          <w:lang w:val="en-GB"/>
        </w:rPr>
        <w:t xml:space="preserve"> to the materials of clothing during the Tudor period and secondly for its discussion of rich primary sources regarding dress in sixteenth-century England.</w:t>
      </w:r>
    </w:p>
    <w:p w:rsidR="00A303E5" w:rsidRPr="00972358" w:rsidRDefault="00A303E5">
      <w:pPr>
        <w:rPr>
          <w:rFonts w:cs="Times New Roman"/>
          <w:lang w:val="en-GB"/>
        </w:rPr>
      </w:pPr>
    </w:p>
    <w:p w:rsidR="002A18FA" w:rsidRPr="00972358" w:rsidRDefault="006A053A">
      <w:pPr>
        <w:rPr>
          <w:rFonts w:cs="Times New Roman"/>
          <w:lang w:val="en-GB"/>
        </w:rPr>
      </w:pPr>
      <w:r w:rsidRPr="00972358">
        <w:rPr>
          <w:rFonts w:cs="Times New Roman"/>
          <w:lang w:val="en-GB"/>
        </w:rPr>
        <w:t>The Conference's excursion to Gainsborough provided me with an opportunity to participate in</w:t>
      </w:r>
      <w:r w:rsidR="003E2117" w:rsidRPr="00972358">
        <w:rPr>
          <w:rFonts w:cs="Times New Roman"/>
          <w:lang w:val="en-GB"/>
        </w:rPr>
        <w:t xml:space="preserve"> dialogue with the other attendees</w:t>
      </w:r>
      <w:r w:rsidRPr="00972358">
        <w:rPr>
          <w:rFonts w:cs="Times New Roman"/>
          <w:lang w:val="en-GB"/>
        </w:rPr>
        <w:t xml:space="preserve">. The </w:t>
      </w:r>
      <w:r w:rsidR="001611E3" w:rsidRPr="00972358">
        <w:rPr>
          <w:rFonts w:cs="Times New Roman"/>
          <w:lang w:val="en-GB"/>
        </w:rPr>
        <w:t xml:space="preserve">germane </w:t>
      </w:r>
      <w:r w:rsidRPr="00972358">
        <w:rPr>
          <w:rFonts w:cs="Times New Roman"/>
          <w:lang w:val="en-GB"/>
        </w:rPr>
        <w:t xml:space="preserve">setting of Gainsborough </w:t>
      </w:r>
      <w:r w:rsidR="001611E3" w:rsidRPr="00972358">
        <w:rPr>
          <w:rFonts w:cs="Times New Roman"/>
          <w:lang w:val="en-GB"/>
        </w:rPr>
        <w:t xml:space="preserve">allowed for productive discussion about many issues that were of direct relevance to my thesis, with many delegates pointing out issues about medieval houses that had not yet occurred to me. I was provided with a great deal of references and research suggestions </w:t>
      </w:r>
      <w:r w:rsidR="001611E3" w:rsidRPr="00972358">
        <w:rPr>
          <w:rFonts w:cs="Times New Roman"/>
          <w:lang w:val="en-GB"/>
        </w:rPr>
        <w:lastRenderedPageBreak/>
        <w:t xml:space="preserve">throughout the conference and benefited equally from the opportunity to socialise informally with </w:t>
      </w:r>
      <w:bookmarkStart w:id="0" w:name="_GoBack"/>
      <w:bookmarkEnd w:id="0"/>
      <w:r w:rsidR="005C45DD" w:rsidRPr="00972358">
        <w:rPr>
          <w:rFonts w:cs="Times New Roman"/>
          <w:lang w:val="en-GB"/>
        </w:rPr>
        <w:t>academics between</w:t>
      </w:r>
      <w:r w:rsidR="003E2117" w:rsidRPr="00972358">
        <w:rPr>
          <w:rFonts w:cs="Times New Roman"/>
          <w:lang w:val="en-GB"/>
        </w:rPr>
        <w:t xml:space="preserve"> sessions and </w:t>
      </w:r>
      <w:r w:rsidR="001611E3" w:rsidRPr="00972358">
        <w:rPr>
          <w:rFonts w:cs="Times New Roman"/>
          <w:lang w:val="en-GB"/>
        </w:rPr>
        <w:t>in the evenings.</w:t>
      </w:r>
    </w:p>
    <w:p w:rsidR="006038DC" w:rsidRPr="00972358" w:rsidRDefault="006038DC">
      <w:pPr>
        <w:rPr>
          <w:rFonts w:cs="Times New Roman"/>
          <w:lang w:val="en-GB"/>
        </w:rPr>
      </w:pPr>
    </w:p>
    <w:p w:rsidR="006038DC" w:rsidRDefault="006038DC" w:rsidP="00972358">
      <w:pPr>
        <w:jc w:val="right"/>
        <w:rPr>
          <w:rFonts w:cs="Times New Roman"/>
          <w:lang w:val="en-GB"/>
        </w:rPr>
      </w:pPr>
      <w:r w:rsidRPr="00972358">
        <w:rPr>
          <w:rFonts w:cs="Times New Roman"/>
          <w:lang w:val="en-GB"/>
        </w:rPr>
        <w:t xml:space="preserve">Oliver </w:t>
      </w:r>
      <w:proofErr w:type="spellStart"/>
      <w:r w:rsidRPr="00972358">
        <w:rPr>
          <w:rFonts w:cs="Times New Roman"/>
          <w:lang w:val="en-GB"/>
        </w:rPr>
        <w:t>Fearon</w:t>
      </w:r>
      <w:proofErr w:type="spellEnd"/>
    </w:p>
    <w:p w:rsidR="00972358" w:rsidRPr="00972358" w:rsidRDefault="00972358" w:rsidP="00972358">
      <w:pPr>
        <w:jc w:val="right"/>
        <w:rPr>
          <w:rFonts w:cs="Times New Roman"/>
          <w:lang w:val="en-GB"/>
        </w:rPr>
      </w:pPr>
      <w:r>
        <w:rPr>
          <w:rFonts w:cs="Times New Roman"/>
          <w:lang w:val="en-GB"/>
        </w:rPr>
        <w:t>University of York</w:t>
      </w:r>
    </w:p>
    <w:sectPr w:rsidR="00972358" w:rsidRPr="00972358" w:rsidSect="00AB61E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D44120"/>
    <w:rsid w:val="001611E3"/>
    <w:rsid w:val="00211813"/>
    <w:rsid w:val="002A18FA"/>
    <w:rsid w:val="00307A47"/>
    <w:rsid w:val="003E2117"/>
    <w:rsid w:val="004E2B82"/>
    <w:rsid w:val="0058564D"/>
    <w:rsid w:val="005C45DD"/>
    <w:rsid w:val="006038DC"/>
    <w:rsid w:val="006A053A"/>
    <w:rsid w:val="00703158"/>
    <w:rsid w:val="007A2CA1"/>
    <w:rsid w:val="007F2236"/>
    <w:rsid w:val="008A53C9"/>
    <w:rsid w:val="0090467F"/>
    <w:rsid w:val="00913353"/>
    <w:rsid w:val="00963FC5"/>
    <w:rsid w:val="00972358"/>
    <w:rsid w:val="00A303E5"/>
    <w:rsid w:val="00AB61E6"/>
    <w:rsid w:val="00B90A87"/>
    <w:rsid w:val="00BC3790"/>
    <w:rsid w:val="00C5393D"/>
    <w:rsid w:val="00C67E4A"/>
    <w:rsid w:val="00D44120"/>
    <w:rsid w:val="00D71F95"/>
    <w:rsid w:val="00D81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Fearon</dc:creator>
  <cp:lastModifiedBy>David Harry</cp:lastModifiedBy>
  <cp:revision>2</cp:revision>
  <dcterms:created xsi:type="dcterms:W3CDTF">2016-09-01T08:10:00Z</dcterms:created>
  <dcterms:modified xsi:type="dcterms:W3CDTF">2016-09-01T08:10:00Z</dcterms:modified>
</cp:coreProperties>
</file>